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543CC" w14:textId="2A1C76D3" w:rsidR="00592B25" w:rsidRPr="00592B25" w:rsidRDefault="00AE7826" w:rsidP="00592B25">
      <w:pPr>
        <w:pStyle w:val="NormalnyWeb"/>
        <w:jc w:val="center"/>
        <w:rPr>
          <w:rStyle w:val="Pogrubienie"/>
          <w:rFonts w:ascii="Segoe UI" w:hAnsi="Segoe UI" w:cs="Segoe UI"/>
          <w:sz w:val="22"/>
          <w:szCs w:val="22"/>
        </w:rPr>
      </w:pPr>
      <w:r>
        <w:rPr>
          <w:rStyle w:val="Pogrubienie"/>
          <w:rFonts w:ascii="Segoe UI" w:hAnsi="Segoe UI" w:cs="Segoe UI"/>
          <w:sz w:val="22"/>
          <w:szCs w:val="22"/>
        </w:rPr>
        <w:t>M</w:t>
      </w:r>
      <w:r w:rsidRPr="00592B25">
        <w:rPr>
          <w:rStyle w:val="Pogrubienie"/>
          <w:rFonts w:ascii="Segoe UI" w:hAnsi="Segoe UI" w:cs="Segoe UI"/>
          <w:sz w:val="22"/>
          <w:szCs w:val="22"/>
        </w:rPr>
        <w:t xml:space="preserve">arki własne na fali wzrostu: </w:t>
      </w:r>
      <w:r>
        <w:rPr>
          <w:rStyle w:val="Pogrubienie"/>
          <w:rFonts w:ascii="Segoe UI" w:hAnsi="Segoe UI" w:cs="Segoe UI"/>
          <w:sz w:val="22"/>
          <w:szCs w:val="22"/>
        </w:rPr>
        <w:t>Marca P</w:t>
      </w:r>
      <w:r w:rsidRPr="00592B25">
        <w:rPr>
          <w:rStyle w:val="Pogrubienie"/>
          <w:rFonts w:ascii="Segoe UI" w:hAnsi="Segoe UI" w:cs="Segoe UI"/>
          <w:sz w:val="22"/>
          <w:szCs w:val="22"/>
        </w:rPr>
        <w:t xml:space="preserve">oland wzmacnia dialog między przemysłem a handlem w </w:t>
      </w:r>
      <w:bookmarkStart w:id="0" w:name="_GoBack"/>
      <w:bookmarkEnd w:id="0"/>
      <w:r w:rsidRPr="00592B25">
        <w:rPr>
          <w:rStyle w:val="Pogrubienie"/>
          <w:rFonts w:ascii="Segoe UI" w:hAnsi="Segoe UI" w:cs="Segoe UI"/>
          <w:sz w:val="22"/>
          <w:szCs w:val="22"/>
        </w:rPr>
        <w:t>europie środkowo-wschodniej</w:t>
      </w:r>
    </w:p>
    <w:p w14:paraId="0D63A910" w14:textId="77777777" w:rsidR="00592B25" w:rsidRPr="00592B25" w:rsidRDefault="00592B25" w:rsidP="00592B25">
      <w:pPr>
        <w:pStyle w:val="NormalnyWeb"/>
        <w:rPr>
          <w:rFonts w:ascii="Segoe UI" w:hAnsi="Segoe UI" w:cs="Segoe UI"/>
          <w:sz w:val="22"/>
          <w:szCs w:val="22"/>
        </w:rPr>
      </w:pPr>
    </w:p>
    <w:p w14:paraId="40A6C366" w14:textId="143219C6" w:rsidR="00592B25" w:rsidRPr="00592B25" w:rsidRDefault="00592B25" w:rsidP="00592B25">
      <w:pPr>
        <w:pStyle w:val="NormalnyWeb"/>
        <w:ind w:firstLine="708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 xml:space="preserve">Projekt Marca Poland powstał we współpracy BolognaFiere Group oraz Grupy MTP – wiodącego organizatora targów w Polsce – druga edycja MARCA Poland odbyła się w dniach 21-22 kwietnia 2026 </w:t>
      </w:r>
      <w:r>
        <w:rPr>
          <w:rFonts w:ascii="Segoe UI" w:hAnsi="Segoe UI" w:cs="Segoe UI"/>
          <w:sz w:val="22"/>
          <w:szCs w:val="22"/>
        </w:rPr>
        <w:br/>
      </w:r>
      <w:r w:rsidRPr="00592B25">
        <w:rPr>
          <w:rFonts w:ascii="Segoe UI" w:hAnsi="Segoe UI" w:cs="Segoe UI"/>
          <w:sz w:val="22"/>
          <w:szCs w:val="22"/>
        </w:rPr>
        <w:t>w Poznań Congress Center, umacniając swoją pozycję jako międzynarodowa platforma poświęcona markom własnym w Europie Środkowo-Wschodniej.</w:t>
      </w:r>
    </w:p>
    <w:p w14:paraId="58A2F52C" w14:textId="4BCC45A2" w:rsidR="00592B25" w:rsidRDefault="00592B25" w:rsidP="00592B25">
      <w:pPr>
        <w:pStyle w:val="NormalnyWeb"/>
        <w:ind w:firstLine="708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>W wydarzeniu wzięło udział 100 wystawców oraz 800 profesjonalnych odwiedzających, w tym 50 międzynarodowych kupców z 18 krajów, starannie dobranych w celu umożliwienia ukierunkowanych spotkań i realnych możliwości biznesowych między producentami a handlem. Targi zgromadziły producentów, detalistów i kupców w jednej, zintegrowanej przestrzeni, łącząc prezentację produktów, dialog biznesowy oraz aktualne informacje o trendach rynkowych.</w:t>
      </w:r>
    </w:p>
    <w:p w14:paraId="76982DF1" w14:textId="77777777" w:rsidR="00592B25" w:rsidRPr="00592B25" w:rsidRDefault="00592B25" w:rsidP="00592B25">
      <w:pPr>
        <w:pStyle w:val="NormalnyWeb"/>
        <w:rPr>
          <w:rFonts w:ascii="Segoe UI" w:hAnsi="Segoe UI" w:cs="Segoe UI"/>
          <w:sz w:val="22"/>
          <w:szCs w:val="22"/>
        </w:rPr>
      </w:pPr>
    </w:p>
    <w:p w14:paraId="4E518F50" w14:textId="77777777" w:rsidR="00592B25" w:rsidRDefault="00592B25" w:rsidP="00592B25">
      <w:pPr>
        <w:pStyle w:val="NormalnyWeb"/>
        <w:rPr>
          <w:rFonts w:ascii="Segoe UI" w:hAnsi="Segoe UI" w:cs="Segoe UI"/>
          <w:sz w:val="22"/>
          <w:szCs w:val="22"/>
        </w:rPr>
      </w:pPr>
      <w:r w:rsidRPr="00592B25">
        <w:rPr>
          <w:rStyle w:val="Pogrubienie"/>
          <w:rFonts w:ascii="Segoe UI" w:hAnsi="Segoe UI" w:cs="Segoe UI"/>
          <w:sz w:val="22"/>
          <w:szCs w:val="22"/>
        </w:rPr>
        <w:t>Rynek w fazie transformacji</w:t>
      </w:r>
      <w:r w:rsidRPr="00592B25">
        <w:rPr>
          <w:rFonts w:ascii="Segoe UI" w:hAnsi="Segoe UI" w:cs="Segoe UI"/>
          <w:sz w:val="22"/>
          <w:szCs w:val="22"/>
        </w:rPr>
        <w:br/>
      </w:r>
    </w:p>
    <w:p w14:paraId="7EA48002" w14:textId="47276B70" w:rsidR="00592B25" w:rsidRPr="00592B25" w:rsidRDefault="00592B25" w:rsidP="00592B25">
      <w:pPr>
        <w:pStyle w:val="NormalnyWeb"/>
        <w:ind w:firstLine="708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>Jak wynika z analizy przeprowadzonej przez Circana na potrzeby targów MARCA Poland, polski rynek marek własnych znajduje się w przełomowym momencie. Z udziałem na poziomie ok. 23,5% w wydatkach gospodarstw domowych na dobra FMCG oraz rocznym wzrostem +6,6%, sektor ten wciąż ma znaczący potencjał rozwoju – zwłaszcza w porównaniu do średniej europejskiej wynoszącej 42%.</w:t>
      </w:r>
    </w:p>
    <w:p w14:paraId="07CFC391" w14:textId="29F3D1EC" w:rsidR="00592B25" w:rsidRDefault="00592B25" w:rsidP="00592B25">
      <w:pPr>
        <w:pStyle w:val="NormalnyWeb"/>
        <w:ind w:firstLine="708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>Badanie pokazuje, że Polska jest rynkiem o dużym znaczeniu dla tej kategorii: jakość, wartość i zdrowie działają jako uzupełniające się czynniki wpływające na decyzje zakupowe, tworząc sprzyjające warunki dla dalszego wzrostu marek własnych. Najważniejszym wnioskiem jest rosnąca świadomość konsumentów – wybór produktów marek własnych nie jest już determinowany wyłącznie ceną, lecz coraz częściej opiera się na jakości (49%) oraz aspektach zdrowia i dobrostanu (35%), co wskazuje na stopniowe upodabnianie się do bardziej dojrzałych rynków europejskich.</w:t>
      </w:r>
    </w:p>
    <w:p w14:paraId="09C906C1" w14:textId="77777777" w:rsidR="00592B25" w:rsidRPr="00592B25" w:rsidRDefault="00592B25" w:rsidP="00592B25">
      <w:pPr>
        <w:pStyle w:val="NormalnyWeb"/>
        <w:rPr>
          <w:rFonts w:ascii="Segoe UI" w:hAnsi="Segoe UI" w:cs="Segoe UI"/>
          <w:sz w:val="22"/>
          <w:szCs w:val="22"/>
        </w:rPr>
      </w:pPr>
    </w:p>
    <w:p w14:paraId="0FAD74BD" w14:textId="1CFAA54D" w:rsidR="00592B25" w:rsidRPr="00592B25" w:rsidRDefault="00592B25" w:rsidP="00592B25">
      <w:pPr>
        <w:pStyle w:val="NormalnyWeb"/>
        <w:rPr>
          <w:rFonts w:ascii="Segoe UI" w:hAnsi="Segoe UI" w:cs="Segoe UI"/>
          <w:b/>
          <w:bCs/>
          <w:sz w:val="22"/>
          <w:szCs w:val="22"/>
        </w:rPr>
      </w:pPr>
      <w:r w:rsidRPr="00592B25">
        <w:rPr>
          <w:rStyle w:val="Pogrubienie"/>
          <w:rFonts w:ascii="Segoe UI" w:hAnsi="Segoe UI" w:cs="Segoe UI"/>
          <w:sz w:val="22"/>
          <w:szCs w:val="22"/>
        </w:rPr>
        <w:t>Wartość biznesowa i format skoncentrowany na detalistach</w:t>
      </w:r>
      <w:r w:rsidRPr="00592B25">
        <w:rPr>
          <w:rFonts w:ascii="Segoe UI" w:hAnsi="Segoe UI" w:cs="Segoe UI"/>
          <w:sz w:val="22"/>
          <w:szCs w:val="22"/>
        </w:rPr>
        <w:br/>
      </w:r>
    </w:p>
    <w:p w14:paraId="7D0CCBB7" w14:textId="7B45B04D" w:rsidR="00592B25" w:rsidRPr="00592B25" w:rsidRDefault="00592B25" w:rsidP="00592B25">
      <w:pPr>
        <w:pStyle w:val="NormalnyWeb"/>
        <w:ind w:firstLine="708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>Jedną z kluczowych cech wydarzenia jest format skoncentrowany na sieciach handlowych, wypracowany w Bolonii, gdzie największe sieci detaliczne uczestniczą nie tylko jako odwiedzający, ale również jako aktywni uczestnicy i wystawcy. Model ten został z powodzeniem zaadaptowany także w Poznaniu, przy wsparciu POHiD oraz udziale Lidl Polska jako partnera z własną przestrzenią wystawienniczą.</w:t>
      </w:r>
    </w:p>
    <w:p w14:paraId="157E3527" w14:textId="0EB27BDE" w:rsidR="00592B25" w:rsidRPr="00592B25" w:rsidRDefault="00592B25" w:rsidP="00592B25">
      <w:pPr>
        <w:pStyle w:val="NormalnyWeb"/>
        <w:ind w:firstLine="708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 xml:space="preserve">Format MARCA Poland został zaprojektowany tak, aby kompleksowo obejmował cały łańcuch dostaw – zarówno w sektorze spożywczym, jak i niespożywczym. Dzięki współpracy </w:t>
      </w:r>
      <w:r w:rsidRPr="00592B25">
        <w:rPr>
          <w:rFonts w:ascii="Segoe UI" w:hAnsi="Segoe UI" w:cs="Segoe UI"/>
          <w:b/>
          <w:sz w:val="22"/>
          <w:szCs w:val="22"/>
        </w:rPr>
        <w:t>z ITA – Italian Trade Agency</w:t>
      </w:r>
      <w:r w:rsidRPr="00592B25">
        <w:rPr>
          <w:rFonts w:ascii="Segoe UI" w:hAnsi="Segoe UI" w:cs="Segoe UI"/>
          <w:sz w:val="22"/>
          <w:szCs w:val="22"/>
        </w:rPr>
        <w:t xml:space="preserve"> wydarzenie zostało wzbogacone o program dla kluczowych kupców, który skutecznie łączył starannie wyselekcjonowanych przedstawicieli sieci handlowych i organizacji dystrybucyjnych z wystawcami, umożliwiając realizację intensywnego i wartościowego programu spotkań biznesowych.</w:t>
      </w:r>
    </w:p>
    <w:p w14:paraId="25C9D6B0" w14:textId="77777777" w:rsidR="00592B25" w:rsidRPr="00592B25" w:rsidRDefault="00592B25" w:rsidP="00592B25">
      <w:pPr>
        <w:pStyle w:val="NormalnyWeb"/>
        <w:ind w:firstLine="708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 xml:space="preserve">Istotnym elementem wydarzenia była również wystawa </w:t>
      </w:r>
      <w:r w:rsidRPr="00592B25">
        <w:rPr>
          <w:rFonts w:ascii="Segoe UI" w:hAnsi="Segoe UI" w:cs="Segoe UI"/>
          <w:b/>
          <w:sz w:val="22"/>
          <w:szCs w:val="22"/>
        </w:rPr>
        <w:t>MARCA Awards – Best Innovation Product</w:t>
      </w:r>
      <w:r w:rsidRPr="00592B25">
        <w:rPr>
          <w:rFonts w:ascii="Segoe UI" w:hAnsi="Segoe UI" w:cs="Segoe UI"/>
          <w:sz w:val="22"/>
          <w:szCs w:val="22"/>
        </w:rPr>
        <w:t>, prezentująca ponad 300 zgłoszonych nowości oraz 15 finalistów nagrodzonych podczas ostatniej edycji MARCA by BolognaFiere &amp; ADM we Włoszech. Selekcja podkreślała najwyższe standardy w kluczowych obszarach, takich jak zrównoważony rozwój, prozdrowotne i funkcjonalne cechy produktów – zarówno spożywczych, jak i niespożywczych – transparentność łańcucha dostaw oraz innowacje technologiczne.</w:t>
      </w:r>
    </w:p>
    <w:p w14:paraId="4B3DD649" w14:textId="77777777" w:rsidR="00592B25" w:rsidRPr="00592B25" w:rsidRDefault="00592B25" w:rsidP="00592B25">
      <w:pPr>
        <w:pStyle w:val="NormalnyWeb"/>
        <w:jc w:val="both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i/>
          <w:sz w:val="22"/>
          <w:szCs w:val="22"/>
        </w:rPr>
        <w:t>„Europa Środkowo-Wschodnia to obecnie jeden z najbardziej perspektywicznych regionów dla rozwoju marek własnych”</w:t>
      </w:r>
      <w:r w:rsidRPr="00592B25">
        <w:rPr>
          <w:rFonts w:ascii="Segoe UI" w:hAnsi="Segoe UI" w:cs="Segoe UI"/>
          <w:sz w:val="22"/>
          <w:szCs w:val="22"/>
        </w:rPr>
        <w:t xml:space="preserve"> – powiedział </w:t>
      </w:r>
      <w:r w:rsidRPr="00592B25">
        <w:rPr>
          <w:rFonts w:ascii="Segoe UI" w:hAnsi="Segoe UI" w:cs="Segoe UI"/>
          <w:b/>
          <w:sz w:val="22"/>
          <w:szCs w:val="22"/>
        </w:rPr>
        <w:t>Rossano Bozzi, dyrektor Business Unit w BolognaFiere</w:t>
      </w:r>
      <w:r w:rsidRPr="00592B25">
        <w:rPr>
          <w:rFonts w:ascii="Segoe UI" w:hAnsi="Segoe UI" w:cs="Segoe UI"/>
          <w:i/>
          <w:sz w:val="22"/>
          <w:szCs w:val="22"/>
        </w:rPr>
        <w:t xml:space="preserve">. „W tym kontekście MARCA Poland została stworzona z ambicją pełnienia roli punktu odniesienia dla łączenia podaży i popytu na poziomie międzynarodowym. Podobnie jak Bolonia stopniowo budowała swoją pozycję jako europejski benchmark, tak i </w:t>
      </w:r>
      <w:r w:rsidRPr="00592B25">
        <w:rPr>
          <w:rFonts w:ascii="Segoe UI" w:hAnsi="Segoe UI" w:cs="Segoe UI"/>
          <w:i/>
          <w:sz w:val="22"/>
          <w:szCs w:val="22"/>
        </w:rPr>
        <w:lastRenderedPageBreak/>
        <w:t xml:space="preserve">my jesteśmy w fazie rozwoju i będziemy konsekwentnie wzmacniać rolę tego wydarzenia, rozszerzając możliwości biznesowe dla wszystkich uczestników.” </w:t>
      </w:r>
    </w:p>
    <w:p w14:paraId="1E5278C7" w14:textId="77777777" w:rsidR="00592B25" w:rsidRPr="00592B25" w:rsidRDefault="00592B25" w:rsidP="00592B25">
      <w:pPr>
        <w:pStyle w:val="NormalnyWeb"/>
        <w:ind w:firstLine="708"/>
        <w:rPr>
          <w:rFonts w:ascii="Segoe UI" w:hAnsi="Segoe UI" w:cs="Segoe UI"/>
          <w:i/>
          <w:sz w:val="22"/>
          <w:szCs w:val="22"/>
        </w:rPr>
      </w:pPr>
      <w:r w:rsidRPr="00592B25">
        <w:rPr>
          <w:rFonts w:ascii="Segoe UI" w:hAnsi="Segoe UI" w:cs="Segoe UI"/>
          <w:i/>
          <w:sz w:val="22"/>
          <w:szCs w:val="22"/>
        </w:rPr>
        <w:t xml:space="preserve">„Marca Poland to znakomity projekt, który pokazuje silną pozycję marek własnych” </w:t>
      </w:r>
      <w:r w:rsidRPr="00592B25">
        <w:rPr>
          <w:rFonts w:ascii="Segoe UI" w:hAnsi="Segoe UI" w:cs="Segoe UI"/>
          <w:sz w:val="22"/>
          <w:szCs w:val="22"/>
        </w:rPr>
        <w:t xml:space="preserve">– powiedział </w:t>
      </w:r>
      <w:r w:rsidRPr="00592B25">
        <w:rPr>
          <w:rFonts w:ascii="Segoe UI" w:hAnsi="Segoe UI" w:cs="Segoe UI"/>
          <w:b/>
          <w:sz w:val="22"/>
          <w:szCs w:val="22"/>
        </w:rPr>
        <w:t>Filip Bittner, wiceprezes Grupy MTP</w:t>
      </w:r>
      <w:r w:rsidRPr="00592B25">
        <w:rPr>
          <w:rFonts w:ascii="Segoe UI" w:hAnsi="Segoe UI" w:cs="Segoe UI"/>
          <w:sz w:val="22"/>
          <w:szCs w:val="22"/>
        </w:rPr>
        <w:t xml:space="preserve">. </w:t>
      </w:r>
      <w:r w:rsidRPr="00592B25">
        <w:rPr>
          <w:rFonts w:ascii="Segoe UI" w:hAnsi="Segoe UI" w:cs="Segoe UI"/>
          <w:i/>
          <w:sz w:val="22"/>
          <w:szCs w:val="22"/>
        </w:rPr>
        <w:t>„W Polsce stanowią one już jedną czwartą rynku FMCG, jednak nadal dążymy do poziomu europejskiego, gdzie udział ten sięga blisko 40%. Misją Marca Poland jest wspieranie tej ewolucji. Sukces tegorocznej edycji to nie tylko 100 wystawców, ale przede wszystkim wysoka jakość spotkań biznesowych. Podwojenie liczby kupców, w tym znaczący udział zagranicznych sieci handlowych dzięki programowi Hosted Buyers, pokazuje realny wpływ targów na rozwój eksportu i polskiej gospodarki. Wraz z naszymi włoskimi partnerami z BolognaFiere Group oraz Italian Trade Agency tworzymy przestrzeń, która rzeczywiście wspiera rozwój rynku marek własnych.”</w:t>
      </w:r>
    </w:p>
    <w:p w14:paraId="5CF01DFE" w14:textId="77777777" w:rsidR="00592B25" w:rsidRPr="00592B25" w:rsidRDefault="00592B25" w:rsidP="00592B25">
      <w:pPr>
        <w:pStyle w:val="NormalnyWeb"/>
        <w:ind w:firstLine="708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>Program konferencyjny dodatkowo wzmocnił wartość wydarzenia, oferując pogłębioną analizę rozwoju marek własnych w Europie, prezentując trendy, strategie oraz konkretne przykłady sukcesów. Alex Chiesa (Circana) omówił wyniki segmentu Private Label na rynkach globalnych i europejskich, wskazując czynniki wzrostu oraz ich rosnącą rolę w sektorze FMCG. Szczególną uwagę poświęcono Polsce i Rumunii – dwóm dynamicznie rozwijającym się rynkom – analizując ich pozycję konkurencyjną i przyszłe możliwości dla detalistów i producentów.</w:t>
      </w:r>
    </w:p>
    <w:p w14:paraId="02BB7FDB" w14:textId="00CBDA87" w:rsidR="00592B25" w:rsidRDefault="00592B25" w:rsidP="00592B25">
      <w:pPr>
        <w:pStyle w:val="NormalnyWeb"/>
        <w:ind w:firstLine="708"/>
        <w:rPr>
          <w:rFonts w:ascii="Segoe UI" w:hAnsi="Segoe UI" w:cs="Segoe UI"/>
          <w:sz w:val="22"/>
          <w:szCs w:val="22"/>
        </w:rPr>
      </w:pPr>
      <w:r w:rsidRPr="00592B25">
        <w:rPr>
          <w:rFonts w:ascii="Segoe UI" w:hAnsi="Segoe UI" w:cs="Segoe UI"/>
          <w:sz w:val="22"/>
          <w:szCs w:val="22"/>
        </w:rPr>
        <w:t>Temat innowacji i budowania marki w obsz</w:t>
      </w:r>
      <w:r>
        <w:rPr>
          <w:rFonts w:ascii="Segoe UI" w:hAnsi="Segoe UI" w:cs="Segoe UI"/>
          <w:sz w:val="22"/>
          <w:szCs w:val="22"/>
        </w:rPr>
        <w:t>arze p</w:t>
      </w:r>
      <w:r w:rsidRPr="00592B25">
        <w:rPr>
          <w:rFonts w:ascii="Segoe UI" w:hAnsi="Segoe UI" w:cs="Segoe UI"/>
          <w:sz w:val="22"/>
          <w:szCs w:val="22"/>
        </w:rPr>
        <w:t xml:space="preserve">rivate </w:t>
      </w:r>
      <w:r>
        <w:rPr>
          <w:rFonts w:ascii="Segoe UI" w:hAnsi="Segoe UI" w:cs="Segoe UI"/>
          <w:sz w:val="22"/>
          <w:szCs w:val="22"/>
        </w:rPr>
        <w:t>l</w:t>
      </w:r>
      <w:r w:rsidRPr="00592B25">
        <w:rPr>
          <w:rFonts w:ascii="Segoe UI" w:hAnsi="Segoe UI" w:cs="Segoe UI"/>
          <w:sz w:val="22"/>
          <w:szCs w:val="22"/>
        </w:rPr>
        <w:t>abel został przedstawiony przez Stefano Ghettiego i Paolo Palombę (Expertise On Field – Partner IPLC), którzy zaprezentowali najlepsze praktyki z Europy. Podkreślono, że rosnąca konkurencja między sieciami handlowymi przyspiesza transformację detalistów w pełnoprawnych właścicieli marek. Jakość, zrównoważony rozwój i wartość marki stają się kluczowymi czynnikami pozwalającymi konkurować nawet z największymi markami producentów.</w:t>
      </w:r>
    </w:p>
    <w:sectPr w:rsidR="00592B25" w:rsidSect="00592B2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4954C" w14:textId="77777777" w:rsidR="000C7A86" w:rsidRDefault="000C7A86" w:rsidP="00872707">
      <w:r>
        <w:separator/>
      </w:r>
    </w:p>
  </w:endnote>
  <w:endnote w:type="continuationSeparator" w:id="0">
    <w:p w14:paraId="64755BF7" w14:textId="77777777" w:rsidR="000C7A86" w:rsidRDefault="000C7A86" w:rsidP="0087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7C5C4" w14:textId="77777777" w:rsidR="000C7A86" w:rsidRDefault="000C7A86" w:rsidP="00872707">
      <w:r>
        <w:separator/>
      </w:r>
    </w:p>
  </w:footnote>
  <w:footnote w:type="continuationSeparator" w:id="0">
    <w:p w14:paraId="6D704FD6" w14:textId="77777777" w:rsidR="000C7A86" w:rsidRDefault="000C7A86" w:rsidP="0087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B1CD5" w14:textId="77777777" w:rsidR="005A6102" w:rsidRDefault="005A6102" w:rsidP="00872707">
    <w:pPr>
      <w:pStyle w:val="Nagwek"/>
      <w:jc w:val="center"/>
    </w:pPr>
  </w:p>
  <w:p w14:paraId="3D1E08BF" w14:textId="77777777" w:rsidR="005A6102" w:rsidRDefault="005A6102" w:rsidP="00BF263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0932B83" wp14:editId="68F9115C">
          <wp:extent cx="2951664" cy="816469"/>
          <wp:effectExtent l="0" t="0" r="0" b="0"/>
          <wp:docPr id="1956693484" name="Immagine 1" descr="Immagine che contiene Carattere, testo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1521FC6D-2A22-4BB7-8CE8-81FB07E6FE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16531" name="Immagine 1" descr="Immagine che contiene Carattere, testo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366" cy="86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E25"/>
    <w:multiLevelType w:val="multilevel"/>
    <w:tmpl w:val="2ECEE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671B3"/>
    <w:multiLevelType w:val="hybridMultilevel"/>
    <w:tmpl w:val="5D16B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A68"/>
    <w:multiLevelType w:val="multilevel"/>
    <w:tmpl w:val="477A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6D"/>
    <w:rsid w:val="000000F8"/>
    <w:rsid w:val="000005E9"/>
    <w:rsid w:val="00010505"/>
    <w:rsid w:val="00010EE2"/>
    <w:rsid w:val="000126AC"/>
    <w:rsid w:val="000143D2"/>
    <w:rsid w:val="000161B0"/>
    <w:rsid w:val="000164E8"/>
    <w:rsid w:val="00020C34"/>
    <w:rsid w:val="00021E91"/>
    <w:rsid w:val="000263D1"/>
    <w:rsid w:val="000304FD"/>
    <w:rsid w:val="000374CD"/>
    <w:rsid w:val="00040A07"/>
    <w:rsid w:val="00040CA8"/>
    <w:rsid w:val="00041E8D"/>
    <w:rsid w:val="00043FC9"/>
    <w:rsid w:val="00044BEB"/>
    <w:rsid w:val="00047768"/>
    <w:rsid w:val="000500E0"/>
    <w:rsid w:val="0005057B"/>
    <w:rsid w:val="00050770"/>
    <w:rsid w:val="0005315E"/>
    <w:rsid w:val="000553B2"/>
    <w:rsid w:val="00062B9D"/>
    <w:rsid w:val="00062E88"/>
    <w:rsid w:val="00065D21"/>
    <w:rsid w:val="00066CC1"/>
    <w:rsid w:val="0007092B"/>
    <w:rsid w:val="00074B8D"/>
    <w:rsid w:val="000926DC"/>
    <w:rsid w:val="0009746D"/>
    <w:rsid w:val="000A01D4"/>
    <w:rsid w:val="000A16AF"/>
    <w:rsid w:val="000A7FBC"/>
    <w:rsid w:val="000B237D"/>
    <w:rsid w:val="000B2642"/>
    <w:rsid w:val="000B2DAE"/>
    <w:rsid w:val="000B3325"/>
    <w:rsid w:val="000B34A7"/>
    <w:rsid w:val="000C1C54"/>
    <w:rsid w:val="000C249D"/>
    <w:rsid w:val="000C4FDC"/>
    <w:rsid w:val="000C77AC"/>
    <w:rsid w:val="000C7A86"/>
    <w:rsid w:val="000C7C8E"/>
    <w:rsid w:val="000D0C86"/>
    <w:rsid w:val="000E291F"/>
    <w:rsid w:val="000E3FA1"/>
    <w:rsid w:val="000E4314"/>
    <w:rsid w:val="000E4D9A"/>
    <w:rsid w:val="000F0C76"/>
    <w:rsid w:val="000F24F2"/>
    <w:rsid w:val="000F4155"/>
    <w:rsid w:val="000F62E2"/>
    <w:rsid w:val="000F7EF3"/>
    <w:rsid w:val="001060D7"/>
    <w:rsid w:val="0011211C"/>
    <w:rsid w:val="00112DF3"/>
    <w:rsid w:val="001164E3"/>
    <w:rsid w:val="00116DE1"/>
    <w:rsid w:val="00123D3F"/>
    <w:rsid w:val="00130F50"/>
    <w:rsid w:val="001319CE"/>
    <w:rsid w:val="001410A4"/>
    <w:rsid w:val="00143F12"/>
    <w:rsid w:val="00145FAA"/>
    <w:rsid w:val="0015128F"/>
    <w:rsid w:val="00154CAA"/>
    <w:rsid w:val="0015563F"/>
    <w:rsid w:val="0015775E"/>
    <w:rsid w:val="00161392"/>
    <w:rsid w:val="00161F86"/>
    <w:rsid w:val="00170EB6"/>
    <w:rsid w:val="00171C64"/>
    <w:rsid w:val="00173CAD"/>
    <w:rsid w:val="001761EF"/>
    <w:rsid w:val="00176420"/>
    <w:rsid w:val="00177A8F"/>
    <w:rsid w:val="00177DEC"/>
    <w:rsid w:val="00184FE8"/>
    <w:rsid w:val="001905C8"/>
    <w:rsid w:val="00190669"/>
    <w:rsid w:val="00190824"/>
    <w:rsid w:val="00192682"/>
    <w:rsid w:val="001931EE"/>
    <w:rsid w:val="001A58A8"/>
    <w:rsid w:val="001B1BEB"/>
    <w:rsid w:val="001B36EC"/>
    <w:rsid w:val="001B5760"/>
    <w:rsid w:val="001B5A68"/>
    <w:rsid w:val="001B67EE"/>
    <w:rsid w:val="001B72F2"/>
    <w:rsid w:val="001C244E"/>
    <w:rsid w:val="001C4686"/>
    <w:rsid w:val="001C4A44"/>
    <w:rsid w:val="001C71A3"/>
    <w:rsid w:val="001D1833"/>
    <w:rsid w:val="001D718F"/>
    <w:rsid w:val="001D71A3"/>
    <w:rsid w:val="001E2230"/>
    <w:rsid w:val="001E2585"/>
    <w:rsid w:val="001E5AE0"/>
    <w:rsid w:val="001E5C24"/>
    <w:rsid w:val="001F0301"/>
    <w:rsid w:val="001F26D8"/>
    <w:rsid w:val="001F34ED"/>
    <w:rsid w:val="00200A88"/>
    <w:rsid w:val="00201111"/>
    <w:rsid w:val="00203F03"/>
    <w:rsid w:val="002042AC"/>
    <w:rsid w:val="00204C92"/>
    <w:rsid w:val="00206083"/>
    <w:rsid w:val="00215556"/>
    <w:rsid w:val="002223CF"/>
    <w:rsid w:val="00225B61"/>
    <w:rsid w:val="002300B1"/>
    <w:rsid w:val="0023133E"/>
    <w:rsid w:val="002329AD"/>
    <w:rsid w:val="00232D39"/>
    <w:rsid w:val="002371F8"/>
    <w:rsid w:val="00237C62"/>
    <w:rsid w:val="00243871"/>
    <w:rsid w:val="002442D6"/>
    <w:rsid w:val="00246432"/>
    <w:rsid w:val="00247B7A"/>
    <w:rsid w:val="00250CC9"/>
    <w:rsid w:val="00254065"/>
    <w:rsid w:val="00255CBD"/>
    <w:rsid w:val="002713BD"/>
    <w:rsid w:val="00276C3C"/>
    <w:rsid w:val="00277726"/>
    <w:rsid w:val="002800D7"/>
    <w:rsid w:val="002835E2"/>
    <w:rsid w:val="002841C2"/>
    <w:rsid w:val="0028435B"/>
    <w:rsid w:val="00287136"/>
    <w:rsid w:val="00297155"/>
    <w:rsid w:val="002A6B87"/>
    <w:rsid w:val="002B4995"/>
    <w:rsid w:val="002B4FEF"/>
    <w:rsid w:val="002B54D2"/>
    <w:rsid w:val="002B5A41"/>
    <w:rsid w:val="002B6E6C"/>
    <w:rsid w:val="002B759E"/>
    <w:rsid w:val="002C0A2B"/>
    <w:rsid w:val="002C19E9"/>
    <w:rsid w:val="002C1C6D"/>
    <w:rsid w:val="002C5A25"/>
    <w:rsid w:val="002D4A4F"/>
    <w:rsid w:val="002D5870"/>
    <w:rsid w:val="002E010F"/>
    <w:rsid w:val="002E0C38"/>
    <w:rsid w:val="002E3859"/>
    <w:rsid w:val="002E468A"/>
    <w:rsid w:val="002E4BD8"/>
    <w:rsid w:val="002E6E20"/>
    <w:rsid w:val="002F21A1"/>
    <w:rsid w:val="002F4842"/>
    <w:rsid w:val="002F5A20"/>
    <w:rsid w:val="002F5C0E"/>
    <w:rsid w:val="002F7C68"/>
    <w:rsid w:val="003113F4"/>
    <w:rsid w:val="00314598"/>
    <w:rsid w:val="00315940"/>
    <w:rsid w:val="0031651D"/>
    <w:rsid w:val="00316784"/>
    <w:rsid w:val="00322237"/>
    <w:rsid w:val="003262AB"/>
    <w:rsid w:val="00327E27"/>
    <w:rsid w:val="00337FA6"/>
    <w:rsid w:val="00342F2B"/>
    <w:rsid w:val="00343025"/>
    <w:rsid w:val="003461BA"/>
    <w:rsid w:val="00346B5F"/>
    <w:rsid w:val="00350261"/>
    <w:rsid w:val="00350F98"/>
    <w:rsid w:val="003521D0"/>
    <w:rsid w:val="003541A7"/>
    <w:rsid w:val="00354F98"/>
    <w:rsid w:val="003626B2"/>
    <w:rsid w:val="00365AB6"/>
    <w:rsid w:val="00386A4C"/>
    <w:rsid w:val="00387702"/>
    <w:rsid w:val="00392657"/>
    <w:rsid w:val="003940E7"/>
    <w:rsid w:val="003A0CB9"/>
    <w:rsid w:val="003B4656"/>
    <w:rsid w:val="003B5246"/>
    <w:rsid w:val="003B5BE9"/>
    <w:rsid w:val="003C2C49"/>
    <w:rsid w:val="003C49E4"/>
    <w:rsid w:val="003C5B07"/>
    <w:rsid w:val="003D0DC8"/>
    <w:rsid w:val="003D69BF"/>
    <w:rsid w:val="003E26E4"/>
    <w:rsid w:val="003E2C95"/>
    <w:rsid w:val="003E557D"/>
    <w:rsid w:val="003E57C8"/>
    <w:rsid w:val="003E5D7D"/>
    <w:rsid w:val="003F3961"/>
    <w:rsid w:val="003F6585"/>
    <w:rsid w:val="00400378"/>
    <w:rsid w:val="00401781"/>
    <w:rsid w:val="00401DEC"/>
    <w:rsid w:val="0040205F"/>
    <w:rsid w:val="00402918"/>
    <w:rsid w:val="0040424B"/>
    <w:rsid w:val="004044D7"/>
    <w:rsid w:val="0041535B"/>
    <w:rsid w:val="004154C3"/>
    <w:rsid w:val="00415C1B"/>
    <w:rsid w:val="00416933"/>
    <w:rsid w:val="0041755B"/>
    <w:rsid w:val="00425363"/>
    <w:rsid w:val="004305A5"/>
    <w:rsid w:val="00430E9A"/>
    <w:rsid w:val="00432E11"/>
    <w:rsid w:val="004510FA"/>
    <w:rsid w:val="00452DD5"/>
    <w:rsid w:val="00454319"/>
    <w:rsid w:val="00461370"/>
    <w:rsid w:val="0046717E"/>
    <w:rsid w:val="00473755"/>
    <w:rsid w:val="004752E3"/>
    <w:rsid w:val="004764D3"/>
    <w:rsid w:val="00477571"/>
    <w:rsid w:val="004809F6"/>
    <w:rsid w:val="00486A3E"/>
    <w:rsid w:val="00486FF3"/>
    <w:rsid w:val="00487879"/>
    <w:rsid w:val="00487CAD"/>
    <w:rsid w:val="004A0B73"/>
    <w:rsid w:val="004A4A31"/>
    <w:rsid w:val="004A4E8A"/>
    <w:rsid w:val="004A7391"/>
    <w:rsid w:val="004B2580"/>
    <w:rsid w:val="004B45A8"/>
    <w:rsid w:val="004B7556"/>
    <w:rsid w:val="004B7976"/>
    <w:rsid w:val="004C1DF7"/>
    <w:rsid w:val="004C3CE1"/>
    <w:rsid w:val="004C7CA4"/>
    <w:rsid w:val="004D2217"/>
    <w:rsid w:val="004E0A47"/>
    <w:rsid w:val="004E1747"/>
    <w:rsid w:val="004E1BE0"/>
    <w:rsid w:val="004E4C66"/>
    <w:rsid w:val="004E518F"/>
    <w:rsid w:val="004E6CBD"/>
    <w:rsid w:val="004F3A78"/>
    <w:rsid w:val="004F6E7E"/>
    <w:rsid w:val="005038F3"/>
    <w:rsid w:val="00504331"/>
    <w:rsid w:val="00504C5B"/>
    <w:rsid w:val="00504E19"/>
    <w:rsid w:val="00510238"/>
    <w:rsid w:val="0051186B"/>
    <w:rsid w:val="00512532"/>
    <w:rsid w:val="0051287B"/>
    <w:rsid w:val="00516773"/>
    <w:rsid w:val="005214E0"/>
    <w:rsid w:val="00523640"/>
    <w:rsid w:val="0053000B"/>
    <w:rsid w:val="0053264B"/>
    <w:rsid w:val="0053283E"/>
    <w:rsid w:val="005346DF"/>
    <w:rsid w:val="0053610A"/>
    <w:rsid w:val="00540EF5"/>
    <w:rsid w:val="005422E5"/>
    <w:rsid w:val="00546FD7"/>
    <w:rsid w:val="00554C15"/>
    <w:rsid w:val="005555A1"/>
    <w:rsid w:val="00555646"/>
    <w:rsid w:val="00557DE8"/>
    <w:rsid w:val="005623A0"/>
    <w:rsid w:val="0056588F"/>
    <w:rsid w:val="00566ED1"/>
    <w:rsid w:val="00567B6E"/>
    <w:rsid w:val="005741A0"/>
    <w:rsid w:val="00574D1E"/>
    <w:rsid w:val="005768B8"/>
    <w:rsid w:val="005769B7"/>
    <w:rsid w:val="00577C7E"/>
    <w:rsid w:val="005901C1"/>
    <w:rsid w:val="0059167D"/>
    <w:rsid w:val="00592B25"/>
    <w:rsid w:val="00593986"/>
    <w:rsid w:val="00595C99"/>
    <w:rsid w:val="0059614B"/>
    <w:rsid w:val="00596405"/>
    <w:rsid w:val="00596B51"/>
    <w:rsid w:val="005A0F04"/>
    <w:rsid w:val="005A235D"/>
    <w:rsid w:val="005A5A8D"/>
    <w:rsid w:val="005A6102"/>
    <w:rsid w:val="005C636D"/>
    <w:rsid w:val="005D027B"/>
    <w:rsid w:val="005D1AE0"/>
    <w:rsid w:val="005D2049"/>
    <w:rsid w:val="005D4B16"/>
    <w:rsid w:val="005D5260"/>
    <w:rsid w:val="005D78B9"/>
    <w:rsid w:val="005D7D21"/>
    <w:rsid w:val="005E491F"/>
    <w:rsid w:val="005F0207"/>
    <w:rsid w:val="005F4C60"/>
    <w:rsid w:val="00602C84"/>
    <w:rsid w:val="00603D20"/>
    <w:rsid w:val="00607A63"/>
    <w:rsid w:val="00611980"/>
    <w:rsid w:val="00612358"/>
    <w:rsid w:val="006123B3"/>
    <w:rsid w:val="0061330B"/>
    <w:rsid w:val="00613AA3"/>
    <w:rsid w:val="00614D12"/>
    <w:rsid w:val="00620788"/>
    <w:rsid w:val="0062205A"/>
    <w:rsid w:val="0063321F"/>
    <w:rsid w:val="00640177"/>
    <w:rsid w:val="006406D1"/>
    <w:rsid w:val="00641236"/>
    <w:rsid w:val="00643269"/>
    <w:rsid w:val="00643B5F"/>
    <w:rsid w:val="00650F18"/>
    <w:rsid w:val="006531A8"/>
    <w:rsid w:val="006536C9"/>
    <w:rsid w:val="00656B59"/>
    <w:rsid w:val="006640B3"/>
    <w:rsid w:val="006657A6"/>
    <w:rsid w:val="00667824"/>
    <w:rsid w:val="00667E89"/>
    <w:rsid w:val="0067266A"/>
    <w:rsid w:val="00674A0F"/>
    <w:rsid w:val="00676079"/>
    <w:rsid w:val="006764E7"/>
    <w:rsid w:val="00677102"/>
    <w:rsid w:val="006812A3"/>
    <w:rsid w:val="00685B7F"/>
    <w:rsid w:val="00685C0D"/>
    <w:rsid w:val="00690089"/>
    <w:rsid w:val="006907E9"/>
    <w:rsid w:val="006910D4"/>
    <w:rsid w:val="00693696"/>
    <w:rsid w:val="0069550F"/>
    <w:rsid w:val="00696C2A"/>
    <w:rsid w:val="00696D83"/>
    <w:rsid w:val="0069746B"/>
    <w:rsid w:val="006A4D53"/>
    <w:rsid w:val="006B052B"/>
    <w:rsid w:val="006B3809"/>
    <w:rsid w:val="006B6EF1"/>
    <w:rsid w:val="006C1079"/>
    <w:rsid w:val="006C1670"/>
    <w:rsid w:val="006C20BE"/>
    <w:rsid w:val="006C311F"/>
    <w:rsid w:val="006C3213"/>
    <w:rsid w:val="006C3FA5"/>
    <w:rsid w:val="006C66FB"/>
    <w:rsid w:val="006D02E4"/>
    <w:rsid w:val="006D1EFC"/>
    <w:rsid w:val="006D524B"/>
    <w:rsid w:val="006E1226"/>
    <w:rsid w:val="006E4B1F"/>
    <w:rsid w:val="006E512A"/>
    <w:rsid w:val="006F03F8"/>
    <w:rsid w:val="006F2826"/>
    <w:rsid w:val="006F2FAA"/>
    <w:rsid w:val="006F4565"/>
    <w:rsid w:val="006F4C60"/>
    <w:rsid w:val="006F4F86"/>
    <w:rsid w:val="00701668"/>
    <w:rsid w:val="007048E4"/>
    <w:rsid w:val="00705C7C"/>
    <w:rsid w:val="00713977"/>
    <w:rsid w:val="00714E01"/>
    <w:rsid w:val="0071583D"/>
    <w:rsid w:val="00724FA7"/>
    <w:rsid w:val="007307DE"/>
    <w:rsid w:val="0073366D"/>
    <w:rsid w:val="00740DB6"/>
    <w:rsid w:val="00741987"/>
    <w:rsid w:val="0074472D"/>
    <w:rsid w:val="00745B7C"/>
    <w:rsid w:val="00746EBE"/>
    <w:rsid w:val="00755493"/>
    <w:rsid w:val="00763F4E"/>
    <w:rsid w:val="00767235"/>
    <w:rsid w:val="007742D5"/>
    <w:rsid w:val="00777FCF"/>
    <w:rsid w:val="00782780"/>
    <w:rsid w:val="007837F1"/>
    <w:rsid w:val="00796800"/>
    <w:rsid w:val="007970E3"/>
    <w:rsid w:val="007A210C"/>
    <w:rsid w:val="007B0BDC"/>
    <w:rsid w:val="007B0C31"/>
    <w:rsid w:val="007B0FD0"/>
    <w:rsid w:val="007B1218"/>
    <w:rsid w:val="007B2896"/>
    <w:rsid w:val="007B3E1F"/>
    <w:rsid w:val="007B4481"/>
    <w:rsid w:val="007C1D81"/>
    <w:rsid w:val="007C283B"/>
    <w:rsid w:val="007C5F22"/>
    <w:rsid w:val="007D2734"/>
    <w:rsid w:val="007D38A3"/>
    <w:rsid w:val="007D5B9A"/>
    <w:rsid w:val="007D5E18"/>
    <w:rsid w:val="007E13EE"/>
    <w:rsid w:val="007E2EB4"/>
    <w:rsid w:val="007E6567"/>
    <w:rsid w:val="007F2AF5"/>
    <w:rsid w:val="007F2F60"/>
    <w:rsid w:val="007F4244"/>
    <w:rsid w:val="007F4CA5"/>
    <w:rsid w:val="00801C0F"/>
    <w:rsid w:val="008039BE"/>
    <w:rsid w:val="00805454"/>
    <w:rsid w:val="0081087C"/>
    <w:rsid w:val="00811131"/>
    <w:rsid w:val="00814994"/>
    <w:rsid w:val="00815B76"/>
    <w:rsid w:val="00817E32"/>
    <w:rsid w:val="008214B0"/>
    <w:rsid w:val="008222FB"/>
    <w:rsid w:val="0082239E"/>
    <w:rsid w:val="00822852"/>
    <w:rsid w:val="00824807"/>
    <w:rsid w:val="00824DDC"/>
    <w:rsid w:val="00826405"/>
    <w:rsid w:val="00830901"/>
    <w:rsid w:val="00830BB3"/>
    <w:rsid w:val="00831304"/>
    <w:rsid w:val="008421D9"/>
    <w:rsid w:val="0084426D"/>
    <w:rsid w:val="00846D8E"/>
    <w:rsid w:val="008506F3"/>
    <w:rsid w:val="00857F64"/>
    <w:rsid w:val="0086113A"/>
    <w:rsid w:val="008611D4"/>
    <w:rsid w:val="0086167A"/>
    <w:rsid w:val="008619B8"/>
    <w:rsid w:val="00861C9F"/>
    <w:rsid w:val="00862220"/>
    <w:rsid w:val="00864EE0"/>
    <w:rsid w:val="00865CA8"/>
    <w:rsid w:val="00872707"/>
    <w:rsid w:val="008768AE"/>
    <w:rsid w:val="00876C25"/>
    <w:rsid w:val="00884133"/>
    <w:rsid w:val="00884C9F"/>
    <w:rsid w:val="00886CE2"/>
    <w:rsid w:val="0089077C"/>
    <w:rsid w:val="00891060"/>
    <w:rsid w:val="00895950"/>
    <w:rsid w:val="00895CDD"/>
    <w:rsid w:val="008965B4"/>
    <w:rsid w:val="008A479C"/>
    <w:rsid w:val="008B139F"/>
    <w:rsid w:val="008B2607"/>
    <w:rsid w:val="008B2AAD"/>
    <w:rsid w:val="008B3D96"/>
    <w:rsid w:val="008B45BC"/>
    <w:rsid w:val="008B56C9"/>
    <w:rsid w:val="008C017D"/>
    <w:rsid w:val="008D0D50"/>
    <w:rsid w:val="008D1D57"/>
    <w:rsid w:val="008D5FD5"/>
    <w:rsid w:val="008E2B46"/>
    <w:rsid w:val="008E5872"/>
    <w:rsid w:val="00900BBF"/>
    <w:rsid w:val="009015C1"/>
    <w:rsid w:val="00902301"/>
    <w:rsid w:val="0090548E"/>
    <w:rsid w:val="00911758"/>
    <w:rsid w:val="00913BA3"/>
    <w:rsid w:val="00925496"/>
    <w:rsid w:val="00932491"/>
    <w:rsid w:val="00936010"/>
    <w:rsid w:val="00940BC6"/>
    <w:rsid w:val="00944741"/>
    <w:rsid w:val="00945110"/>
    <w:rsid w:val="00946B6B"/>
    <w:rsid w:val="00951512"/>
    <w:rsid w:val="00952281"/>
    <w:rsid w:val="009557DF"/>
    <w:rsid w:val="0095759F"/>
    <w:rsid w:val="00960097"/>
    <w:rsid w:val="00960B1C"/>
    <w:rsid w:val="00961377"/>
    <w:rsid w:val="009619B0"/>
    <w:rsid w:val="009648C4"/>
    <w:rsid w:val="00964C2A"/>
    <w:rsid w:val="00967FA0"/>
    <w:rsid w:val="00972E3C"/>
    <w:rsid w:val="009808AB"/>
    <w:rsid w:val="0098140D"/>
    <w:rsid w:val="00984A6E"/>
    <w:rsid w:val="00991594"/>
    <w:rsid w:val="00992A6B"/>
    <w:rsid w:val="00992DC2"/>
    <w:rsid w:val="00993375"/>
    <w:rsid w:val="00993681"/>
    <w:rsid w:val="0099624C"/>
    <w:rsid w:val="0099661A"/>
    <w:rsid w:val="009A3BD9"/>
    <w:rsid w:val="009A3D53"/>
    <w:rsid w:val="009A7135"/>
    <w:rsid w:val="009B0069"/>
    <w:rsid w:val="009B3B41"/>
    <w:rsid w:val="009B3FBD"/>
    <w:rsid w:val="009C16F4"/>
    <w:rsid w:val="009C39B9"/>
    <w:rsid w:val="009C3D3A"/>
    <w:rsid w:val="009D070A"/>
    <w:rsid w:val="009D2BBE"/>
    <w:rsid w:val="009D3A84"/>
    <w:rsid w:val="009D4318"/>
    <w:rsid w:val="009D6A71"/>
    <w:rsid w:val="009E0C1A"/>
    <w:rsid w:val="009E0CA6"/>
    <w:rsid w:val="009E59F8"/>
    <w:rsid w:val="009E7A43"/>
    <w:rsid w:val="009F084D"/>
    <w:rsid w:val="009F1343"/>
    <w:rsid w:val="009F697B"/>
    <w:rsid w:val="00A0577B"/>
    <w:rsid w:val="00A11C52"/>
    <w:rsid w:val="00A12EA2"/>
    <w:rsid w:val="00A1689E"/>
    <w:rsid w:val="00A215C8"/>
    <w:rsid w:val="00A2266C"/>
    <w:rsid w:val="00A24AA9"/>
    <w:rsid w:val="00A27737"/>
    <w:rsid w:val="00A300D7"/>
    <w:rsid w:val="00A376E2"/>
    <w:rsid w:val="00A40E3F"/>
    <w:rsid w:val="00A432A4"/>
    <w:rsid w:val="00A45A74"/>
    <w:rsid w:val="00A5418F"/>
    <w:rsid w:val="00A60857"/>
    <w:rsid w:val="00A608D5"/>
    <w:rsid w:val="00A63618"/>
    <w:rsid w:val="00A65A99"/>
    <w:rsid w:val="00A7048A"/>
    <w:rsid w:val="00A722F6"/>
    <w:rsid w:val="00A7269C"/>
    <w:rsid w:val="00A750EB"/>
    <w:rsid w:val="00A809BD"/>
    <w:rsid w:val="00A81F22"/>
    <w:rsid w:val="00A82008"/>
    <w:rsid w:val="00A82ECE"/>
    <w:rsid w:val="00A84580"/>
    <w:rsid w:val="00A85DCA"/>
    <w:rsid w:val="00A87CED"/>
    <w:rsid w:val="00A903A4"/>
    <w:rsid w:val="00A905EF"/>
    <w:rsid w:val="00A92F59"/>
    <w:rsid w:val="00A94D66"/>
    <w:rsid w:val="00AA0257"/>
    <w:rsid w:val="00AA0821"/>
    <w:rsid w:val="00AA1C4F"/>
    <w:rsid w:val="00AA3B67"/>
    <w:rsid w:val="00AA49C1"/>
    <w:rsid w:val="00AA73FC"/>
    <w:rsid w:val="00AB1DBB"/>
    <w:rsid w:val="00AB2C76"/>
    <w:rsid w:val="00AB4EA3"/>
    <w:rsid w:val="00AB6235"/>
    <w:rsid w:val="00AC051B"/>
    <w:rsid w:val="00AC1B5B"/>
    <w:rsid w:val="00AC6C11"/>
    <w:rsid w:val="00AC7353"/>
    <w:rsid w:val="00AD1039"/>
    <w:rsid w:val="00AD3452"/>
    <w:rsid w:val="00AD3C16"/>
    <w:rsid w:val="00AD45F7"/>
    <w:rsid w:val="00AD781C"/>
    <w:rsid w:val="00AE090B"/>
    <w:rsid w:val="00AE7826"/>
    <w:rsid w:val="00AF4891"/>
    <w:rsid w:val="00AF5467"/>
    <w:rsid w:val="00AF5790"/>
    <w:rsid w:val="00B009E8"/>
    <w:rsid w:val="00B046D8"/>
    <w:rsid w:val="00B0590C"/>
    <w:rsid w:val="00B05A05"/>
    <w:rsid w:val="00B060A1"/>
    <w:rsid w:val="00B07748"/>
    <w:rsid w:val="00B10B28"/>
    <w:rsid w:val="00B14BD8"/>
    <w:rsid w:val="00B17DE1"/>
    <w:rsid w:val="00B217BC"/>
    <w:rsid w:val="00B27358"/>
    <w:rsid w:val="00B34847"/>
    <w:rsid w:val="00B35397"/>
    <w:rsid w:val="00B415EB"/>
    <w:rsid w:val="00B44278"/>
    <w:rsid w:val="00B4519C"/>
    <w:rsid w:val="00B47E48"/>
    <w:rsid w:val="00B513B0"/>
    <w:rsid w:val="00B53C43"/>
    <w:rsid w:val="00B545FF"/>
    <w:rsid w:val="00B5496E"/>
    <w:rsid w:val="00B66F9D"/>
    <w:rsid w:val="00B7007E"/>
    <w:rsid w:val="00B71324"/>
    <w:rsid w:val="00B7183E"/>
    <w:rsid w:val="00B755A7"/>
    <w:rsid w:val="00B833A1"/>
    <w:rsid w:val="00B86375"/>
    <w:rsid w:val="00B91D5D"/>
    <w:rsid w:val="00B9394A"/>
    <w:rsid w:val="00BA070A"/>
    <w:rsid w:val="00BA34C4"/>
    <w:rsid w:val="00BA3CD0"/>
    <w:rsid w:val="00BA7AB8"/>
    <w:rsid w:val="00BB0C46"/>
    <w:rsid w:val="00BB2FBB"/>
    <w:rsid w:val="00BB46FB"/>
    <w:rsid w:val="00BB62F3"/>
    <w:rsid w:val="00BB784B"/>
    <w:rsid w:val="00BC0EE9"/>
    <w:rsid w:val="00BC389E"/>
    <w:rsid w:val="00BC3ABA"/>
    <w:rsid w:val="00BD08C2"/>
    <w:rsid w:val="00BD3195"/>
    <w:rsid w:val="00BD6284"/>
    <w:rsid w:val="00BE2B9D"/>
    <w:rsid w:val="00BE2E8A"/>
    <w:rsid w:val="00BE367A"/>
    <w:rsid w:val="00BE492A"/>
    <w:rsid w:val="00BE699D"/>
    <w:rsid w:val="00BF001F"/>
    <w:rsid w:val="00BF02A4"/>
    <w:rsid w:val="00BF1252"/>
    <w:rsid w:val="00BF263F"/>
    <w:rsid w:val="00BF7763"/>
    <w:rsid w:val="00C001AF"/>
    <w:rsid w:val="00C02EC2"/>
    <w:rsid w:val="00C05BDA"/>
    <w:rsid w:val="00C06D29"/>
    <w:rsid w:val="00C12464"/>
    <w:rsid w:val="00C1289F"/>
    <w:rsid w:val="00C1353D"/>
    <w:rsid w:val="00C156DA"/>
    <w:rsid w:val="00C160C9"/>
    <w:rsid w:val="00C1725E"/>
    <w:rsid w:val="00C1754A"/>
    <w:rsid w:val="00C21F60"/>
    <w:rsid w:val="00C26400"/>
    <w:rsid w:val="00C303C0"/>
    <w:rsid w:val="00C31AE7"/>
    <w:rsid w:val="00C32C1A"/>
    <w:rsid w:val="00C3372F"/>
    <w:rsid w:val="00C33B16"/>
    <w:rsid w:val="00C44630"/>
    <w:rsid w:val="00C45326"/>
    <w:rsid w:val="00C463F8"/>
    <w:rsid w:val="00C519B6"/>
    <w:rsid w:val="00C52BD5"/>
    <w:rsid w:val="00C57B6E"/>
    <w:rsid w:val="00C6201B"/>
    <w:rsid w:val="00C654C5"/>
    <w:rsid w:val="00C7125A"/>
    <w:rsid w:val="00C726F5"/>
    <w:rsid w:val="00C749F5"/>
    <w:rsid w:val="00C753C2"/>
    <w:rsid w:val="00C76310"/>
    <w:rsid w:val="00C76AC2"/>
    <w:rsid w:val="00C76B09"/>
    <w:rsid w:val="00C7731E"/>
    <w:rsid w:val="00C775EA"/>
    <w:rsid w:val="00C77B5D"/>
    <w:rsid w:val="00C83372"/>
    <w:rsid w:val="00C83958"/>
    <w:rsid w:val="00C83DBC"/>
    <w:rsid w:val="00C864C1"/>
    <w:rsid w:val="00C86F20"/>
    <w:rsid w:val="00C96BA1"/>
    <w:rsid w:val="00CB127A"/>
    <w:rsid w:val="00CB47D0"/>
    <w:rsid w:val="00CB7166"/>
    <w:rsid w:val="00CB71AF"/>
    <w:rsid w:val="00CC0096"/>
    <w:rsid w:val="00CC111F"/>
    <w:rsid w:val="00CC14D0"/>
    <w:rsid w:val="00CC30AC"/>
    <w:rsid w:val="00CC3FF0"/>
    <w:rsid w:val="00CD2A7E"/>
    <w:rsid w:val="00CD56CF"/>
    <w:rsid w:val="00CE655B"/>
    <w:rsid w:val="00CE7BC6"/>
    <w:rsid w:val="00CF10EE"/>
    <w:rsid w:val="00CF25B5"/>
    <w:rsid w:val="00CF611E"/>
    <w:rsid w:val="00D02B51"/>
    <w:rsid w:val="00D03FAF"/>
    <w:rsid w:val="00D06D41"/>
    <w:rsid w:val="00D07DDE"/>
    <w:rsid w:val="00D155DB"/>
    <w:rsid w:val="00D24A08"/>
    <w:rsid w:val="00D31FE4"/>
    <w:rsid w:val="00D3206F"/>
    <w:rsid w:val="00D3583B"/>
    <w:rsid w:val="00D360EF"/>
    <w:rsid w:val="00D37A26"/>
    <w:rsid w:val="00D37F78"/>
    <w:rsid w:val="00D4149D"/>
    <w:rsid w:val="00D41D70"/>
    <w:rsid w:val="00D46463"/>
    <w:rsid w:val="00D500CE"/>
    <w:rsid w:val="00D50BE6"/>
    <w:rsid w:val="00D510E3"/>
    <w:rsid w:val="00D60E09"/>
    <w:rsid w:val="00D6112B"/>
    <w:rsid w:val="00D739BB"/>
    <w:rsid w:val="00D73ADC"/>
    <w:rsid w:val="00D769E8"/>
    <w:rsid w:val="00D941EB"/>
    <w:rsid w:val="00D963EA"/>
    <w:rsid w:val="00D9731D"/>
    <w:rsid w:val="00D97FBD"/>
    <w:rsid w:val="00DA2AC6"/>
    <w:rsid w:val="00DA2F36"/>
    <w:rsid w:val="00DA6631"/>
    <w:rsid w:val="00DA7657"/>
    <w:rsid w:val="00DB0F5C"/>
    <w:rsid w:val="00DB3617"/>
    <w:rsid w:val="00DB6017"/>
    <w:rsid w:val="00DC4092"/>
    <w:rsid w:val="00DC7B36"/>
    <w:rsid w:val="00DD0267"/>
    <w:rsid w:val="00DD2CDD"/>
    <w:rsid w:val="00DD43E3"/>
    <w:rsid w:val="00DD53FE"/>
    <w:rsid w:val="00DE470A"/>
    <w:rsid w:val="00DE687F"/>
    <w:rsid w:val="00DE6B15"/>
    <w:rsid w:val="00DE79A8"/>
    <w:rsid w:val="00DF29F8"/>
    <w:rsid w:val="00E00472"/>
    <w:rsid w:val="00E07230"/>
    <w:rsid w:val="00E10177"/>
    <w:rsid w:val="00E118FF"/>
    <w:rsid w:val="00E137EB"/>
    <w:rsid w:val="00E155FB"/>
    <w:rsid w:val="00E21620"/>
    <w:rsid w:val="00E23F83"/>
    <w:rsid w:val="00E26025"/>
    <w:rsid w:val="00E266DF"/>
    <w:rsid w:val="00E26B3E"/>
    <w:rsid w:val="00E27704"/>
    <w:rsid w:val="00E27BD6"/>
    <w:rsid w:val="00E2B96C"/>
    <w:rsid w:val="00E315AF"/>
    <w:rsid w:val="00E33E36"/>
    <w:rsid w:val="00E35114"/>
    <w:rsid w:val="00E36E8C"/>
    <w:rsid w:val="00E37A2C"/>
    <w:rsid w:val="00E419E9"/>
    <w:rsid w:val="00E42B45"/>
    <w:rsid w:val="00E43B35"/>
    <w:rsid w:val="00E50761"/>
    <w:rsid w:val="00E51BE2"/>
    <w:rsid w:val="00E52C85"/>
    <w:rsid w:val="00E53A69"/>
    <w:rsid w:val="00E542A7"/>
    <w:rsid w:val="00E544AF"/>
    <w:rsid w:val="00E60384"/>
    <w:rsid w:val="00E60D78"/>
    <w:rsid w:val="00E632B1"/>
    <w:rsid w:val="00E63FE7"/>
    <w:rsid w:val="00E70AC6"/>
    <w:rsid w:val="00E726D6"/>
    <w:rsid w:val="00E77DF9"/>
    <w:rsid w:val="00E80913"/>
    <w:rsid w:val="00E818A4"/>
    <w:rsid w:val="00E819C1"/>
    <w:rsid w:val="00E81EE5"/>
    <w:rsid w:val="00E9083B"/>
    <w:rsid w:val="00E92328"/>
    <w:rsid w:val="00E9501E"/>
    <w:rsid w:val="00E96718"/>
    <w:rsid w:val="00E96AC5"/>
    <w:rsid w:val="00EA1782"/>
    <w:rsid w:val="00EA1A78"/>
    <w:rsid w:val="00EA6E7F"/>
    <w:rsid w:val="00EB0DE7"/>
    <w:rsid w:val="00EB7F94"/>
    <w:rsid w:val="00EC248D"/>
    <w:rsid w:val="00EC30E9"/>
    <w:rsid w:val="00EC552A"/>
    <w:rsid w:val="00EC5B80"/>
    <w:rsid w:val="00ED0612"/>
    <w:rsid w:val="00ED0AEA"/>
    <w:rsid w:val="00ED2AA3"/>
    <w:rsid w:val="00ED2C63"/>
    <w:rsid w:val="00ED75C3"/>
    <w:rsid w:val="00EE027F"/>
    <w:rsid w:val="00EE5CBF"/>
    <w:rsid w:val="00EF61F4"/>
    <w:rsid w:val="00EF76C6"/>
    <w:rsid w:val="00F06213"/>
    <w:rsid w:val="00F110B6"/>
    <w:rsid w:val="00F12237"/>
    <w:rsid w:val="00F13939"/>
    <w:rsid w:val="00F170AD"/>
    <w:rsid w:val="00F17BA2"/>
    <w:rsid w:val="00F22D54"/>
    <w:rsid w:val="00F25D06"/>
    <w:rsid w:val="00F27A0F"/>
    <w:rsid w:val="00F31B9D"/>
    <w:rsid w:val="00F3307C"/>
    <w:rsid w:val="00F33CB5"/>
    <w:rsid w:val="00F354FD"/>
    <w:rsid w:val="00F35D70"/>
    <w:rsid w:val="00F373B8"/>
    <w:rsid w:val="00F45E50"/>
    <w:rsid w:val="00F4638F"/>
    <w:rsid w:val="00F46919"/>
    <w:rsid w:val="00F4726D"/>
    <w:rsid w:val="00F47A9F"/>
    <w:rsid w:val="00F50402"/>
    <w:rsid w:val="00F53773"/>
    <w:rsid w:val="00F54818"/>
    <w:rsid w:val="00F5775B"/>
    <w:rsid w:val="00F60BBA"/>
    <w:rsid w:val="00F613E1"/>
    <w:rsid w:val="00F67070"/>
    <w:rsid w:val="00F70372"/>
    <w:rsid w:val="00F7351C"/>
    <w:rsid w:val="00F744CE"/>
    <w:rsid w:val="00F76464"/>
    <w:rsid w:val="00F77415"/>
    <w:rsid w:val="00F77A0A"/>
    <w:rsid w:val="00F77E06"/>
    <w:rsid w:val="00F804FA"/>
    <w:rsid w:val="00F8186D"/>
    <w:rsid w:val="00F8238A"/>
    <w:rsid w:val="00F824B3"/>
    <w:rsid w:val="00F90135"/>
    <w:rsid w:val="00F93966"/>
    <w:rsid w:val="00F93D41"/>
    <w:rsid w:val="00F9786D"/>
    <w:rsid w:val="00FA2C63"/>
    <w:rsid w:val="00FA3613"/>
    <w:rsid w:val="00FB0CD1"/>
    <w:rsid w:val="00FB6005"/>
    <w:rsid w:val="00FC0F2A"/>
    <w:rsid w:val="00FC45B8"/>
    <w:rsid w:val="00FC4BC4"/>
    <w:rsid w:val="00FC5546"/>
    <w:rsid w:val="00FC5770"/>
    <w:rsid w:val="00FC73CA"/>
    <w:rsid w:val="00FC7411"/>
    <w:rsid w:val="00FD5359"/>
    <w:rsid w:val="00FD6858"/>
    <w:rsid w:val="00FE009A"/>
    <w:rsid w:val="00FE16D8"/>
    <w:rsid w:val="00FE5796"/>
    <w:rsid w:val="00FE6867"/>
    <w:rsid w:val="00FF5F07"/>
    <w:rsid w:val="00FF7E51"/>
    <w:rsid w:val="20540789"/>
    <w:rsid w:val="2143D7E7"/>
    <w:rsid w:val="359F05C8"/>
    <w:rsid w:val="5DEDA719"/>
    <w:rsid w:val="6A728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C164"/>
  <w15:chartTrackingRefBased/>
  <w15:docId w15:val="{ED82AF6F-6A89-4F0A-A770-4792735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358"/>
  </w:style>
  <w:style w:type="paragraph" w:styleId="Nagwek1">
    <w:name w:val="heading 1"/>
    <w:basedOn w:val="Normalny"/>
    <w:next w:val="Normalny"/>
    <w:link w:val="Nagwek1Znak"/>
    <w:uiPriority w:val="9"/>
    <w:qFormat/>
    <w:rsid w:val="0084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4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2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2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2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2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2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2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2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2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2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2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2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26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D43E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872707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707"/>
  </w:style>
  <w:style w:type="paragraph" w:styleId="Stopka">
    <w:name w:val="footer"/>
    <w:basedOn w:val="Normalny"/>
    <w:link w:val="StopkaZnak"/>
    <w:uiPriority w:val="99"/>
    <w:unhideWhenUsed/>
    <w:rsid w:val="00872707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07"/>
  </w:style>
  <w:style w:type="character" w:customStyle="1" w:styleId="normaltextrun">
    <w:name w:val="normaltextrun"/>
    <w:basedOn w:val="Domylnaczcionkaakapitu"/>
    <w:rsid w:val="00872707"/>
  </w:style>
  <w:style w:type="character" w:customStyle="1" w:styleId="eop">
    <w:name w:val="eop"/>
    <w:basedOn w:val="Domylnaczcionkaakapitu"/>
    <w:rsid w:val="00872707"/>
  </w:style>
  <w:style w:type="character" w:styleId="Hipercze">
    <w:name w:val="Hyperlink"/>
    <w:basedOn w:val="Domylnaczcionkaakapitu"/>
    <w:uiPriority w:val="99"/>
    <w:unhideWhenUsed/>
    <w:rsid w:val="00872707"/>
    <w:rPr>
      <w:color w:val="467886"/>
      <w:u w:val="single"/>
    </w:rPr>
  </w:style>
  <w:style w:type="paragraph" w:styleId="Poprawka">
    <w:name w:val="Revision"/>
    <w:hidden/>
    <w:uiPriority w:val="99"/>
    <w:semiHidden/>
    <w:rsid w:val="00596B5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1AE7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130F50"/>
  </w:style>
  <w:style w:type="character" w:styleId="Pogrubienie">
    <w:name w:val="Strong"/>
    <w:basedOn w:val="Domylnaczcionkaakapitu"/>
    <w:uiPriority w:val="22"/>
    <w:qFormat/>
    <w:rsid w:val="00895CDD"/>
    <w:rPr>
      <w:b/>
      <w:bCs/>
    </w:rPr>
  </w:style>
  <w:style w:type="character" w:customStyle="1" w:styleId="whitespace-normal">
    <w:name w:val="whitespace-normal"/>
    <w:basedOn w:val="Domylnaczcionkaakapitu"/>
    <w:rsid w:val="00040A07"/>
  </w:style>
  <w:style w:type="character" w:customStyle="1" w:styleId="apple-converted-space">
    <w:name w:val="apple-converted-space"/>
    <w:basedOn w:val="Domylnaczcionkaakapitu"/>
    <w:rsid w:val="00884133"/>
  </w:style>
  <w:style w:type="character" w:styleId="UyteHipercze">
    <w:name w:val="FollowedHyperlink"/>
    <w:basedOn w:val="Domylnaczcionkaakapitu"/>
    <w:uiPriority w:val="99"/>
    <w:semiHidden/>
    <w:unhideWhenUsed/>
    <w:rsid w:val="00884133"/>
    <w:rPr>
      <w:color w:val="96607D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95C99"/>
    <w:rPr>
      <w:i/>
      <w:iCs/>
    </w:rPr>
  </w:style>
  <w:style w:type="paragraph" w:customStyle="1" w:styleId="font-claude-response-body">
    <w:name w:val="font-claude-response-body"/>
    <w:basedOn w:val="Normalny"/>
    <w:rsid w:val="00FE57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a788f-3634-4c6e-bc6f-39f8fe5faba5" xsi:nil="true"/>
    <lcf76f155ced4ddcb4097134ff3c332f xmlns="22a9f17b-d44c-4cff-a05c-c47449aaa9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E8CE247F300B459522BF443D880357" ma:contentTypeVersion="16" ma:contentTypeDescription="Creare un nuovo documento." ma:contentTypeScope="" ma:versionID="f1612c334b1873edf0aeadd71d564d73">
  <xsd:schema xmlns:xsd="http://www.w3.org/2001/XMLSchema" xmlns:xs="http://www.w3.org/2001/XMLSchema" xmlns:p="http://schemas.microsoft.com/office/2006/metadata/properties" xmlns:ns2="22a9f17b-d44c-4cff-a05c-c47449aaa915" xmlns:ns3="adea788f-3634-4c6e-bc6f-39f8fe5faba5" targetNamespace="http://schemas.microsoft.com/office/2006/metadata/properties" ma:root="true" ma:fieldsID="f3f10f3598042f07d26062f0f9c3848c" ns2:_="" ns3:_="">
    <xsd:import namespace="22a9f17b-d44c-4cff-a05c-c47449aaa915"/>
    <xsd:import namespace="adea788f-3634-4c6e-bc6f-39f8fe5faba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9f17b-d44c-4cff-a05c-c47449aaa9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4f421498-428e-4312-ad21-3b885f70f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a788f-3634-4c6e-bc6f-39f8fe5fab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7058e7-2eba-4192-a88a-23e91ca0cb3e}" ma:internalName="TaxCatchAll" ma:showField="CatchAllData" ma:web="adea788f-3634-4c6e-bc6f-39f8fe5fa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E9CB5-DB15-4C7A-8F90-BC66CDA48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3389-81F9-44F4-ADCC-68CC93C40798}">
  <ds:schemaRefs>
    <ds:schemaRef ds:uri="http://schemas.microsoft.com/office/2006/metadata/properties"/>
    <ds:schemaRef ds:uri="http://schemas.microsoft.com/office/infopath/2007/PartnerControls"/>
    <ds:schemaRef ds:uri="adea788f-3634-4c6e-bc6f-39f8fe5faba5"/>
    <ds:schemaRef ds:uri="22a9f17b-d44c-4cff-a05c-c47449aaa915"/>
  </ds:schemaRefs>
</ds:datastoreItem>
</file>

<file path=customXml/itemProps3.xml><?xml version="1.0" encoding="utf-8"?>
<ds:datastoreItem xmlns:ds="http://schemas.openxmlformats.org/officeDocument/2006/customXml" ds:itemID="{EC3EC473-89DE-4653-B205-D63C99099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9f17b-d44c-4cff-a05c-c47449aaa915"/>
    <ds:schemaRef ds:uri="adea788f-3634-4c6e-bc6f-39f8fe5f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798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Bassetti - AD MIRABILIA</dc:creator>
  <cp:keywords/>
  <dc:description/>
  <cp:lastModifiedBy>Agnieszka Czubak-Wiśniewska</cp:lastModifiedBy>
  <cp:revision>3</cp:revision>
  <cp:lastPrinted>2026-03-12T15:10:00Z</cp:lastPrinted>
  <dcterms:created xsi:type="dcterms:W3CDTF">2026-04-30T07:21:00Z</dcterms:created>
  <dcterms:modified xsi:type="dcterms:W3CDTF">2026-04-30T07:43:00Z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0x0101002BE8CE247F300B459522BF443D880357</vt:lpwstr>
  </property>
  <property fmtid="{D5CDD505-2E9C-101B-9397-08002B2CF9AE}" pid="3" name="MediaServiceImageTags">
    <vt:lpwstr/>
  </property>
  <property fmtid="{D5CDD505-2E9C-101B-9397-08002B2CF9AE}" pid="4" name="GrammarlyDocumentId">
    <vt:lpwstr>ab49a932-e78b-4c37-bcfa-916436721450</vt:lpwstr>
  </property>
</Properties>
</file>